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66BC1F68" w:rsidR="005A285A" w:rsidRPr="00D53B0F" w:rsidRDefault="0024119D" w:rsidP="005A285A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9418A5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EB0A3C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н</w:t>
                            </w:r>
                            <w:r w:rsidR="007A5468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аказу ТОВ «Газорозподільні мережі України»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66BC1F68" w:rsidR="005A285A" w:rsidRPr="00D53B0F" w:rsidRDefault="0024119D" w:rsidP="005A285A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9418A5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</w:t>
                      </w:r>
                      <w:r w:rsidR="00EB0A3C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н</w:t>
                      </w:r>
                      <w:r w:rsidR="007A5468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аказу ТОВ «Газорозподільні мережі України»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41DFD061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>на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proofErr w:type="spellStart"/>
      <w:r w:rsidRPr="00F9483D">
        <w:rPr>
          <w:sz w:val="18"/>
          <w:szCs w:val="18"/>
          <w:lang w:val="uk-UA"/>
        </w:rPr>
        <w:t>єкта</w:t>
      </w:r>
      <w:proofErr w:type="spellEnd"/>
      <w:r w:rsidRPr="00F9483D">
        <w:rPr>
          <w:sz w:val="18"/>
          <w:szCs w:val="18"/>
          <w:lang w:val="uk-UA"/>
        </w:rPr>
        <w:t xml:space="preserve">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Перелік </w:t>
      </w:r>
      <w:proofErr w:type="spellStart"/>
      <w:r w:rsidRPr="00F9483D">
        <w:rPr>
          <w:b/>
          <w:sz w:val="18"/>
          <w:szCs w:val="18"/>
          <w:lang w:val="uk-UA"/>
        </w:rPr>
        <w:t>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proofErr w:type="spellEnd"/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 xml:space="preserve">що </w:t>
      </w:r>
      <w:proofErr w:type="spellStart"/>
      <w:r w:rsidR="004B284A" w:rsidRPr="00F9483D">
        <w:rPr>
          <w:b/>
          <w:sz w:val="18"/>
          <w:szCs w:val="18"/>
          <w:lang w:val="uk-UA"/>
        </w:rPr>
        <w:t>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</w:t>
      </w:r>
      <w:proofErr w:type="spellEnd"/>
      <w:r w:rsidR="004B284A" w:rsidRPr="00F9483D">
        <w:rPr>
          <w:b/>
          <w:sz w:val="18"/>
          <w:szCs w:val="18"/>
          <w:lang w:val="uk-UA"/>
        </w:rPr>
        <w:t xml:space="preserve">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D53B0F">
        <w:trPr>
          <w:trHeight w:val="251"/>
        </w:trPr>
        <w:tc>
          <w:tcPr>
            <w:tcW w:w="1135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343CC">
              <w:rPr>
                <w:b/>
                <w:bCs/>
                <w:sz w:val="16"/>
                <w:szCs w:val="16"/>
              </w:rPr>
              <w:t>Заплановане</w:t>
            </w:r>
            <w:proofErr w:type="spellEnd"/>
            <w:r w:rsidRPr="002343CC">
              <w:rPr>
                <w:b/>
                <w:bCs/>
                <w:sz w:val="16"/>
                <w:szCs w:val="16"/>
              </w:rPr>
              <w:t xml:space="preserve"> до </w:t>
            </w:r>
            <w:proofErr w:type="spellStart"/>
            <w:r w:rsidRPr="002343CC">
              <w:rPr>
                <w:b/>
                <w:bCs/>
                <w:sz w:val="16"/>
                <w:szCs w:val="16"/>
              </w:rPr>
              <w:t>встановлення</w:t>
            </w:r>
            <w:proofErr w:type="spellEnd"/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D53B0F">
        <w:trPr>
          <w:cantSplit/>
          <w:trHeight w:val="1569"/>
        </w:trPr>
        <w:tc>
          <w:tcPr>
            <w:tcW w:w="1135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439359A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7871C293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7B380F7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2AC677C9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030C611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4CA25BFD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D53B0F">
        <w:trPr>
          <w:trHeight w:val="251"/>
        </w:trPr>
        <w:tc>
          <w:tcPr>
            <w:tcW w:w="1135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D53B0F">
        <w:trPr>
          <w:trHeight w:val="251"/>
        </w:trPr>
        <w:tc>
          <w:tcPr>
            <w:tcW w:w="1135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D53B0F">
        <w:trPr>
          <w:trHeight w:val="251"/>
        </w:trPr>
        <w:tc>
          <w:tcPr>
            <w:tcW w:w="1135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D53B0F">
        <w:trPr>
          <w:trHeight w:val="251"/>
        </w:trPr>
        <w:tc>
          <w:tcPr>
            <w:tcW w:w="1135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D53B0F">
        <w:trPr>
          <w:trHeight w:val="251"/>
        </w:trPr>
        <w:tc>
          <w:tcPr>
            <w:tcW w:w="1135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151F98F6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F9483D" w:rsidRPr="00AE2B86">
        <w:rPr>
          <w:bCs/>
          <w:sz w:val="18"/>
          <w:szCs w:val="18"/>
          <w:lang w:val="uk-UA"/>
        </w:rPr>
        <w:t>е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>обладнання розподіленої генерації (</w:t>
      </w:r>
      <w:proofErr w:type="spellStart"/>
      <w:r w:rsidR="00D13901" w:rsidRPr="00AE2B86">
        <w:rPr>
          <w:bCs/>
          <w:sz w:val="18"/>
          <w:szCs w:val="18"/>
          <w:lang w:val="uk-UA"/>
        </w:rPr>
        <w:t>газопоршневі</w:t>
      </w:r>
      <w:proofErr w:type="spellEnd"/>
      <w:r w:rsidR="00D13901" w:rsidRPr="00AE2B86">
        <w:rPr>
          <w:bCs/>
          <w:sz w:val="18"/>
          <w:szCs w:val="18"/>
          <w:lang w:val="uk-UA"/>
        </w:rPr>
        <w:t xml:space="preserve">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proofErr w:type="spellStart"/>
      <w:r w:rsidRPr="00AE2B86">
        <w:rPr>
          <w:b/>
          <w:bCs/>
          <w:sz w:val="18"/>
          <w:szCs w:val="18"/>
        </w:rPr>
        <w:t>Запланований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відпуск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електричної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енергії</w:t>
      </w:r>
      <w:proofErr w:type="spellEnd"/>
      <w:r w:rsidRPr="00AE2B86">
        <w:rPr>
          <w:b/>
          <w:bCs/>
          <w:sz w:val="18"/>
          <w:szCs w:val="18"/>
        </w:rPr>
        <w:t xml:space="preserve"> в </w:t>
      </w:r>
      <w:proofErr w:type="spellStart"/>
      <w:r w:rsidRPr="00AE2B86">
        <w:rPr>
          <w:b/>
          <w:bCs/>
          <w:sz w:val="18"/>
          <w:szCs w:val="18"/>
        </w:rPr>
        <w:t>електричну</w:t>
      </w:r>
      <w:proofErr w:type="spellEnd"/>
      <w:r w:rsidRPr="00AE2B86">
        <w:rPr>
          <w:b/>
          <w:bCs/>
          <w:sz w:val="18"/>
          <w:szCs w:val="18"/>
        </w:rPr>
        <w:t xml:space="preserve"> мережу </w:t>
      </w:r>
      <w:proofErr w:type="spellStart"/>
      <w:r w:rsidRPr="00AE2B86">
        <w:rPr>
          <w:b/>
          <w:bCs/>
          <w:sz w:val="18"/>
          <w:szCs w:val="18"/>
        </w:rPr>
        <w:t>Операторів</w:t>
      </w:r>
      <w:proofErr w:type="spellEnd"/>
      <w:r w:rsidRPr="00AE2B86">
        <w:rPr>
          <w:b/>
          <w:bCs/>
          <w:sz w:val="18"/>
          <w:szCs w:val="18"/>
        </w:rPr>
        <w:t xml:space="preserve"> систем </w:t>
      </w:r>
      <w:proofErr w:type="spellStart"/>
      <w:r w:rsidRPr="00AE2B86">
        <w:rPr>
          <w:b/>
          <w:bCs/>
          <w:sz w:val="18"/>
          <w:szCs w:val="18"/>
        </w:rPr>
        <w:t>розподілу</w:t>
      </w:r>
      <w:proofErr w:type="spellEnd"/>
      <w:r w:rsidRPr="00AE2B86">
        <w:rPr>
          <w:b/>
          <w:bCs/>
          <w:sz w:val="18"/>
          <w:szCs w:val="18"/>
        </w:rPr>
        <w:t xml:space="preserve">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2A82BC61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проєкту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1620A7">
              <w:rPr>
                <w:sz w:val="18"/>
                <w:szCs w:val="18"/>
                <w:lang w:val="uk-UA"/>
              </w:rPr>
              <w:t>проєкту</w:t>
            </w:r>
            <w:proofErr w:type="spellEnd"/>
            <w:r w:rsidRPr="001620A7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BB5CD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13CC00A8" w:rsidR="005B425A" w:rsidRPr="001756E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43FE9F87" w14:textId="77777777" w:rsidR="005B425A" w:rsidRPr="005B425A" w:rsidRDefault="005B425A" w:rsidP="00AE2B86">
      <w:pPr>
        <w:ind w:left="142"/>
        <w:jc w:val="both"/>
        <w:rPr>
          <w:bCs/>
          <w:sz w:val="18"/>
          <w:szCs w:val="18"/>
          <w:lang w:val="uk-UA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0855AB1F" w:rsidR="005B425A" w:rsidRPr="00677773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24119D">
        <w:rPr>
          <w:b/>
          <w:sz w:val="18"/>
          <w:szCs w:val="18"/>
          <w:u w:val="single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24119D">
        <w:rPr>
          <w:b/>
          <w:sz w:val="18"/>
          <w:szCs w:val="18"/>
          <w:u w:val="single"/>
          <w:lang w:val="uk-UA"/>
        </w:rPr>
        <w:t xml:space="preserve">_______________ </w:t>
      </w:r>
      <w:r w:rsidRPr="00677773">
        <w:rPr>
          <w:b/>
          <w:sz w:val="18"/>
          <w:szCs w:val="18"/>
          <w:lang w:val="uk-UA"/>
        </w:rPr>
        <w:t>202</w:t>
      </w:r>
      <w:r w:rsidRPr="0024119D">
        <w:rPr>
          <w:b/>
          <w:sz w:val="18"/>
          <w:szCs w:val="18"/>
          <w:u w:val="single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_________________________</w:t>
      </w:r>
      <w:r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  <w:t>/</w:t>
      </w:r>
      <w:r w:rsidRPr="0024119D">
        <w:rPr>
          <w:b/>
          <w:sz w:val="18"/>
          <w:szCs w:val="18"/>
          <w:u w:val="single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1670AB29" w14:textId="68B3FA56" w:rsidR="005B425A" w:rsidRPr="005B425A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5B425A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68EC" w14:textId="77777777" w:rsidR="003A7C6C" w:rsidRDefault="003A7C6C" w:rsidP="0024119D">
      <w:r>
        <w:separator/>
      </w:r>
    </w:p>
  </w:endnote>
  <w:endnote w:type="continuationSeparator" w:id="0">
    <w:p w14:paraId="673CD827" w14:textId="77777777" w:rsidR="003A7C6C" w:rsidRDefault="003A7C6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23D7" w14:textId="77777777" w:rsidR="003A7C6C" w:rsidRDefault="003A7C6C" w:rsidP="0024119D">
      <w:r>
        <w:separator/>
      </w:r>
    </w:p>
  </w:footnote>
  <w:footnote w:type="continuationSeparator" w:id="0">
    <w:p w14:paraId="30B4476A" w14:textId="77777777" w:rsidR="003A7C6C" w:rsidRDefault="003A7C6C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101F9A"/>
    <w:rsid w:val="00123180"/>
    <w:rsid w:val="00130DBF"/>
    <w:rsid w:val="00140BD4"/>
    <w:rsid w:val="0015082B"/>
    <w:rsid w:val="001756EA"/>
    <w:rsid w:val="0019530C"/>
    <w:rsid w:val="001C09C4"/>
    <w:rsid w:val="001E2F23"/>
    <w:rsid w:val="00201036"/>
    <w:rsid w:val="002302A6"/>
    <w:rsid w:val="0024119D"/>
    <w:rsid w:val="002657E6"/>
    <w:rsid w:val="0026781F"/>
    <w:rsid w:val="00273656"/>
    <w:rsid w:val="002C6683"/>
    <w:rsid w:val="003052D1"/>
    <w:rsid w:val="00310219"/>
    <w:rsid w:val="003512F9"/>
    <w:rsid w:val="0038118A"/>
    <w:rsid w:val="00392847"/>
    <w:rsid w:val="003A48C6"/>
    <w:rsid w:val="003A7C6C"/>
    <w:rsid w:val="003B61CE"/>
    <w:rsid w:val="003E4FFB"/>
    <w:rsid w:val="003F5CB3"/>
    <w:rsid w:val="00445AF0"/>
    <w:rsid w:val="00480467"/>
    <w:rsid w:val="0048154C"/>
    <w:rsid w:val="00494573"/>
    <w:rsid w:val="004B284A"/>
    <w:rsid w:val="004B44F8"/>
    <w:rsid w:val="004E5600"/>
    <w:rsid w:val="005021DE"/>
    <w:rsid w:val="005162A0"/>
    <w:rsid w:val="00540BA6"/>
    <w:rsid w:val="005454F8"/>
    <w:rsid w:val="00550056"/>
    <w:rsid w:val="00566B7F"/>
    <w:rsid w:val="005A285A"/>
    <w:rsid w:val="005A469A"/>
    <w:rsid w:val="005B425A"/>
    <w:rsid w:val="005F18C8"/>
    <w:rsid w:val="00677773"/>
    <w:rsid w:val="006B21A4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5CDF"/>
    <w:rsid w:val="00BC0252"/>
    <w:rsid w:val="00BF15C4"/>
    <w:rsid w:val="00BF789B"/>
    <w:rsid w:val="00C67BA7"/>
    <w:rsid w:val="00C91027"/>
    <w:rsid w:val="00C97D72"/>
    <w:rsid w:val="00C97E4F"/>
    <w:rsid w:val="00CB35B5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803C9"/>
    <w:rsid w:val="00E840ED"/>
    <w:rsid w:val="00EB0A3C"/>
    <w:rsid w:val="00EB49F4"/>
    <w:rsid w:val="00EC5206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Ободовська Катерина Сергіївна</cp:lastModifiedBy>
  <cp:revision>2</cp:revision>
  <dcterms:created xsi:type="dcterms:W3CDTF">2024-08-27T06:13:00Z</dcterms:created>
  <dcterms:modified xsi:type="dcterms:W3CDTF">2024-08-27T06:13:00Z</dcterms:modified>
</cp:coreProperties>
</file>